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EMSI-CONTEXT.LEVEL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STRTGC</w:t>
            </w:r>
          </w:p>
        </w:tc>
        <w:tc>
          <w:tcPr>
            <w:tcW w:type="dxa" w:w="2160"/>
          </w:tcPr>
          <w:p>
            <w:r>
              <w:t xml:space="preserve">Stratégique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OPR</w:t>
            </w:r>
          </w:p>
        </w:tc>
        <w:tc>
          <w:tcPr>
            <w:tcW w:type="dxa" w:w="2160"/>
          </w:tcPr>
          <w:p>
            <w:r>
              <w:t xml:space="preserve">Opérationnel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TACTCL</w:t>
            </w:r>
          </w:p>
        </w:tc>
        <w:tc>
          <w:tcPr>
            <w:tcW w:type="dxa" w:w="2160"/>
          </w:tcPr>
          <w:p>
            <w:r>
              <w:t>Tactique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DAB2E1-705B-4B76-B4B7-37E51A9081BC}"/>
</file>

<file path=customXml/itemProps3.xml><?xml version="1.0" encoding="utf-8"?>
<ds:datastoreItem xmlns:ds="http://schemas.openxmlformats.org/officeDocument/2006/customXml" ds:itemID="{0059C010-A39B-4829-AF0C-4421ADD84DAC}"/>
</file>

<file path=customXml/itemProps4.xml><?xml version="1.0" encoding="utf-8"?>
<ds:datastoreItem xmlns:ds="http://schemas.openxmlformats.org/officeDocument/2006/customXml" ds:itemID="{1567530A-24DF-4CD7-AB75-DC0C1D22AC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